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2 -->
  <w:body>
    <w:p w:rsidR="00273E9B" w:rsidRPr="00CD1FB9" w:rsidP="00273E9B">
      <w:pPr>
        <w:spacing w:after="0" w:line="360" w:lineRule="auto"/>
        <w:ind w:left="0" w:right="0"/>
        <w:jc w:val="center"/>
        <w:rPr>
          <w:rFonts w:ascii="David" w:eastAsia="Times New Roman" w:hAnsi="David" w:hint="cs"/>
          <w:bCs/>
          <w:sz w:val="28"/>
          <w:szCs w:val="28"/>
          <w:rtl/>
          <w:lang w:eastAsia="he-IL" w:bidi="ar-JO"/>
        </w:rPr>
      </w:pPr>
      <w:bookmarkStart w:id="0" w:name="_GoBack"/>
      <w:bookmarkEnd w:id="0"/>
      <w:r w:rsidRPr="00CD1FB9">
        <w:rPr>
          <w:rFonts w:ascii="David" w:eastAsia="Times New Roman" w:hAnsi="David" w:hint="cs"/>
          <w:bCs/>
          <w:sz w:val="28"/>
          <w:szCs w:val="28"/>
          <w:rtl/>
          <w:lang w:eastAsia="he-IL" w:bidi="ar-JO"/>
        </w:rPr>
        <w:t>وزارة العدل</w:t>
      </w:r>
    </w:p>
    <w:p w:rsidR="00273E9B" w:rsidP="00273E9B">
      <w:pPr>
        <w:spacing w:after="0" w:line="360" w:lineRule="auto"/>
        <w:ind w:left="0" w:right="0"/>
        <w:jc w:val="center"/>
        <w:rPr>
          <w:rFonts w:ascii="David" w:hAnsi="David" w:hint="cs"/>
          <w:bCs/>
          <w:sz w:val="28"/>
          <w:szCs w:val="28"/>
          <w:u w:val="single"/>
          <w:rtl/>
          <w:lang w:eastAsia="he-IL" w:bidi="ar-JO"/>
        </w:rPr>
      </w:pPr>
      <w:r w:rsidRPr="00CD1FB9">
        <w:rPr>
          <w:rFonts w:ascii="David" w:hAnsi="David" w:hint="cs"/>
          <w:bCs/>
          <w:sz w:val="28"/>
          <w:szCs w:val="28"/>
          <w:u w:val="single"/>
          <w:rtl/>
          <w:lang w:eastAsia="he-IL" w:bidi="ar-JO"/>
        </w:rPr>
        <w:t xml:space="preserve">مناقصة علنية رقم </w:t>
      </w:r>
      <w:r w:rsidR="009C6C79">
        <w:rPr>
          <w:rFonts w:ascii="David" w:hAnsi="David" w:hint="cs"/>
          <w:bCs/>
          <w:sz w:val="28"/>
          <w:szCs w:val="28"/>
          <w:u w:val="single"/>
          <w:rtl/>
          <w:lang w:eastAsia="he-IL"/>
        </w:rPr>
        <w:t>11</w:t>
      </w:r>
      <w:r w:rsidR="00CA460E">
        <w:rPr>
          <w:rFonts w:ascii="David" w:hAnsi="David" w:hint="cs"/>
          <w:bCs/>
          <w:sz w:val="28"/>
          <w:szCs w:val="28"/>
          <w:u w:val="single"/>
          <w:rtl/>
          <w:lang w:eastAsia="he-IL"/>
        </w:rPr>
        <w:t>-</w:t>
      </w:r>
      <w:r w:rsidR="009C6C79">
        <w:rPr>
          <w:rFonts w:ascii="David" w:hAnsi="David" w:hint="cs"/>
          <w:bCs/>
          <w:sz w:val="28"/>
          <w:szCs w:val="28"/>
          <w:u w:val="single"/>
          <w:rtl/>
          <w:lang w:eastAsia="he-IL"/>
        </w:rPr>
        <w:t>2021</w:t>
      </w:r>
      <w:r w:rsidR="00CA460E">
        <w:rPr>
          <w:rFonts w:ascii="David" w:hAnsi="David" w:hint="cs"/>
          <w:bCs/>
          <w:sz w:val="28"/>
          <w:szCs w:val="28"/>
          <w:u w:val="single"/>
          <w:rtl/>
          <w:lang w:eastAsia="he-IL"/>
        </w:rPr>
        <w:t xml:space="preserve"> </w:t>
      </w:r>
      <w:r>
        <w:rPr>
          <w:rFonts w:ascii="David" w:hAnsi="David"/>
          <w:bCs/>
          <w:sz w:val="28"/>
          <w:szCs w:val="28"/>
          <w:u w:val="single"/>
          <w:rtl/>
          <w:lang w:eastAsia="he-IL"/>
        </w:rPr>
        <w:t>–</w:t>
      </w:r>
      <w:r w:rsidR="00CA460E">
        <w:rPr>
          <w:rFonts w:ascii="David" w:hAnsi="David" w:hint="cs"/>
          <w:bCs/>
          <w:sz w:val="28"/>
          <w:szCs w:val="28"/>
          <w:u w:val="single"/>
          <w:rtl/>
          <w:lang w:eastAsia="he-IL"/>
        </w:rPr>
        <w:t xml:space="preserve"> </w:t>
      </w:r>
      <w:r>
        <w:rPr>
          <w:rFonts w:ascii="David" w:hAnsi="David" w:hint="cs"/>
          <w:bCs/>
          <w:sz w:val="28"/>
          <w:szCs w:val="28"/>
          <w:u w:val="single"/>
          <w:rtl/>
          <w:lang w:eastAsia="he-IL" w:bidi="ar-JO"/>
        </w:rPr>
        <w:t xml:space="preserve">لتقديم خدمات صيانة سنوية لمنظومة إدارة الجودة </w:t>
      </w:r>
      <w:r w:rsidRPr="00783FEB" w:rsidR="00783FEB">
        <w:rPr>
          <w:rFonts w:ascii="David" w:hAnsi="David" w:hint="cs"/>
          <w:bCs/>
          <w:sz w:val="28"/>
          <w:szCs w:val="28"/>
          <w:u w:val="single"/>
          <w:rtl/>
          <w:lang w:eastAsia="he-IL"/>
        </w:rPr>
        <w:t>2015:</w:t>
      </w:r>
      <w:r w:rsidRPr="00783FEB" w:rsidR="00783FEB">
        <w:rPr>
          <w:rFonts w:ascii="David" w:hAnsi="David" w:hint="cs"/>
          <w:bCs/>
          <w:sz w:val="28"/>
          <w:szCs w:val="28"/>
          <w:u w:val="single"/>
          <w:lang w:eastAsia="he-IL"/>
        </w:rPr>
        <w:t>ISO-9001</w:t>
      </w:r>
      <w:r w:rsidRPr="00783FEB" w:rsidR="00783FEB">
        <w:rPr>
          <w:rFonts w:ascii="David" w:hAnsi="David" w:hint="cs"/>
          <w:bCs/>
          <w:sz w:val="28"/>
          <w:szCs w:val="28"/>
          <w:u w:val="single"/>
          <w:rtl/>
          <w:lang w:eastAsia="he-IL"/>
        </w:rPr>
        <w:t xml:space="preserve"> </w:t>
      </w:r>
      <w:r>
        <w:rPr>
          <w:rFonts w:ascii="David" w:hAnsi="David" w:hint="cs"/>
          <w:bCs/>
          <w:sz w:val="28"/>
          <w:szCs w:val="28"/>
          <w:u w:val="single"/>
          <w:rtl/>
          <w:lang w:eastAsia="he-IL" w:bidi="ar-JO"/>
        </w:rPr>
        <w:t>لسلطة براءات الاختراع</w:t>
      </w:r>
    </w:p>
    <w:p w:rsidR="00273E9B" w:rsidRPr="002E547D" w:rsidP="00273E9B">
      <w:pPr>
        <w:keepNext/>
        <w:keepLines/>
        <w:spacing w:before="120" w:after="120" w:line="360" w:lineRule="auto"/>
        <w:ind w:left="0" w:right="0"/>
        <w:jc w:val="both"/>
        <w:rPr>
          <w:rFonts w:ascii="David" w:eastAsia="Times New Roman" w:hAnsi="David"/>
          <w:color w:val="000000"/>
          <w:sz w:val="24"/>
          <w:szCs w:val="24"/>
          <w:rtl/>
          <w:lang w:eastAsia="he-IL" w:bidi="ar-JO"/>
        </w:rPr>
      </w:pPr>
      <w:r w:rsidRPr="000F05C9">
        <w:rPr>
          <w:rFonts w:ascii="Times New (W1)" w:eastAsia="Times New Roman" w:hAnsi="Times New (W1)" w:hint="cs"/>
          <w:sz w:val="24"/>
          <w:szCs w:val="24"/>
          <w:rtl/>
          <w:lang w:bidi="ar-JO"/>
        </w:rPr>
        <w:t>وزارة العدل (فيما يلي: "الوزار</w:t>
      </w:r>
      <w:r w:rsidRPr="000F05C9">
        <w:rPr>
          <w:rFonts w:ascii="Times New (W1)" w:eastAsia="Times New Roman" w:hAnsi="Times New (W1)" w:hint="eastAsia"/>
          <w:sz w:val="24"/>
          <w:szCs w:val="24"/>
          <w:rtl/>
          <w:lang w:bidi="ar-JO"/>
        </w:rPr>
        <w:t>ة</w:t>
      </w:r>
      <w:r w:rsidRPr="000F05C9">
        <w:rPr>
          <w:rFonts w:ascii="Times New (W1)" w:eastAsia="Times New Roman" w:hAnsi="Times New (W1)" w:hint="cs"/>
          <w:sz w:val="24"/>
          <w:szCs w:val="24"/>
          <w:rtl/>
          <w:lang w:bidi="ar-JO"/>
        </w:rPr>
        <w:t>") تدعو بهذا مقدمي العروض لتقديم عروض لتقديم</w:t>
      </w:r>
      <w:r w:rsidRPr="00273E9B">
        <w:rPr>
          <w:rtl/>
          <w:lang w:bidi="ar-SA"/>
        </w:rPr>
        <w:t xml:space="preserve"> </w:t>
      </w:r>
      <w:r w:rsidRPr="00273E9B">
        <w:rPr>
          <w:rFonts w:ascii="Times New (W1)" w:eastAsia="Times New Roman" w:hAnsi="Times New (W1)"/>
          <w:sz w:val="24"/>
          <w:szCs w:val="24"/>
          <w:rtl/>
          <w:lang w:bidi="ar-JO"/>
        </w:rPr>
        <w:t>خدمات صيانة سنوية لمنظومة إدارة الجودة 2015:</w:t>
      </w:r>
      <w:r w:rsidRPr="00273E9B">
        <w:rPr>
          <w:rFonts w:ascii="Times New (W1)" w:eastAsia="Times New Roman" w:hAnsi="Times New (W1)"/>
          <w:sz w:val="24"/>
          <w:szCs w:val="24"/>
          <w:lang w:bidi="ar-JO"/>
        </w:rPr>
        <w:t>ISO-9001</w:t>
      </w:r>
      <w:r w:rsidRPr="00273E9B">
        <w:rPr>
          <w:rFonts w:ascii="Times New (W1)" w:eastAsia="Times New Roman" w:hAnsi="Times New (W1)"/>
          <w:sz w:val="24"/>
          <w:szCs w:val="24"/>
          <w:rtl/>
          <w:lang w:bidi="ar-JO"/>
        </w:rPr>
        <w:t xml:space="preserve"> لسلطة براءات الاختراع</w:t>
      </w:r>
      <w:r w:rsidRPr="000F05C9">
        <w:rPr>
          <w:rFonts w:ascii="Times New (W1)" w:eastAsia="Times New Roman" w:hAnsi="Times New (W1)" w:hint="cs"/>
          <w:sz w:val="24"/>
          <w:szCs w:val="24"/>
          <w:rtl/>
          <w:lang w:bidi="ar-JO"/>
        </w:rPr>
        <w:t xml:space="preserve"> </w:t>
      </w:r>
      <w:r w:rsidRPr="00CA460E" w:rsidR="00783FEB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(</w:t>
      </w:r>
      <w:r w:rsidRPr="002E547D">
        <w:rPr>
          <w:rFonts w:ascii="David" w:eastAsia="Times New Roman" w:hAnsi="David" w:hint="cs"/>
          <w:color w:val="000000"/>
          <w:sz w:val="24"/>
          <w:szCs w:val="24"/>
          <w:rtl/>
          <w:lang w:eastAsia="he-IL" w:bidi="ar-JO"/>
        </w:rPr>
        <w:t>فيما يلي:" السلطة").</w:t>
      </w:r>
    </w:p>
    <w:p w:rsidR="006B0485" w:rsidRPr="00CA460E" w:rsidP="00CA460E">
      <w:pPr>
        <w:keepNext/>
        <w:keepLines/>
        <w:spacing w:before="120" w:after="120" w:line="360" w:lineRule="auto"/>
        <w:ind w:left="567" w:right="0"/>
        <w:contextualSpacing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273E9B" w:rsidRPr="005C0D62" w:rsidP="00273E9B">
      <w:pPr>
        <w:spacing w:after="0" w:line="360" w:lineRule="auto"/>
        <w:ind w:left="0" w:right="0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الموعد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الأخير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لتقديم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العروض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هو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CA460E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24/05/2021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، حتى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الساعة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12:00. </w:t>
      </w:r>
      <w:r w:rsidRPr="005C0D62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باقي</w:t>
      </w:r>
      <w:r w:rsidRPr="005C0D62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المواعيد</w:t>
      </w:r>
      <w:r w:rsidRPr="005C0D62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مفصلة</w:t>
      </w:r>
      <w:r w:rsidRPr="005C0D62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في</w:t>
      </w:r>
      <w:r w:rsidRPr="005C0D62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مستندات</w:t>
      </w:r>
      <w:r w:rsidRPr="005C0D62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المناقصة</w:t>
      </w:r>
      <w:r w:rsidRPr="005C0D62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>.</w:t>
      </w:r>
    </w:p>
    <w:p w:rsidR="00273E9B" w:rsidP="00273E9B">
      <w:pPr>
        <w:spacing w:after="0" w:line="360" w:lineRule="auto"/>
        <w:ind w:left="0" w:right="0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5C0D6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* 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تحتفظ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الوزارة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لنفسها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بالحق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بتغيير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المواعيد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المفصلة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في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مستندات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المناقصة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،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وفقاً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لتقديراتها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5C0D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الحصرية</w:t>
      </w:r>
      <w:r w:rsidRPr="005C0D6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. </w:t>
      </w:r>
    </w:p>
    <w:p w:rsidR="00273E9B" w:rsidP="00273E9B">
      <w:pPr>
        <w:spacing w:after="0" w:line="360" w:lineRule="auto"/>
        <w:ind w:left="0" w:right="0"/>
        <w:jc w:val="both"/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</w:pPr>
    </w:p>
    <w:p w:rsidR="00273E9B" w:rsidRPr="00064363" w:rsidP="00273E9B">
      <w:pPr>
        <w:numPr>
          <w:ilvl w:val="0"/>
          <w:numId w:val="1"/>
        </w:numPr>
        <w:spacing w:after="0" w:line="360" w:lineRule="auto"/>
        <w:ind w:left="360" w:right="0"/>
        <w:jc w:val="left"/>
        <w:rPr>
          <w:rFonts w:ascii="Times New Roman" w:eastAsia="Times New Roman" w:hAnsi="Times New Roman" w:cs="David"/>
          <w:b/>
          <w:bCs/>
          <w:sz w:val="24"/>
          <w:szCs w:val="24"/>
          <w:lang w:eastAsia="he-IL"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تقديم</w:t>
      </w:r>
      <w:r w:rsidRPr="00064363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064363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العروض</w:t>
      </w:r>
      <w:r w:rsidRPr="00064363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064363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(</w:t>
      </w:r>
      <w:r w:rsidRPr="00064363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تفاصيل</w:t>
      </w:r>
      <w:r w:rsidRPr="00064363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JO"/>
        </w:rPr>
        <w:t xml:space="preserve"> إضافية في مستندات المناقصة</w:t>
      </w:r>
      <w:r w:rsidRPr="00064363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 </w:t>
      </w:r>
      <w:r w:rsidRPr="000F05C9">
        <w:rPr>
          <w:rFonts w:ascii="Times New Roman" w:eastAsia="Times New Roman" w:hAnsi="Times New Roman" w:hint="cs"/>
          <w:b/>
          <w:bCs/>
          <w:sz w:val="24"/>
          <w:szCs w:val="24"/>
          <w:rtl/>
          <w:lang w:eastAsia="he-IL" w:bidi="ar-JO"/>
        </w:rPr>
        <w:t>البند</w:t>
      </w:r>
      <w:r w:rsidRPr="000F05C9">
        <w:rPr>
          <w:rFonts w:ascii="Times New Roman" w:eastAsia="Times New Roman" w:hAnsi="Times New Roman" w:hint="cs"/>
          <w:sz w:val="24"/>
          <w:szCs w:val="24"/>
          <w:rtl/>
          <w:lang w:eastAsia="he-IL" w:bidi="ar-JO"/>
        </w:rPr>
        <w:t xml:space="preserve"> </w:t>
      </w:r>
      <w:r w:rsidRPr="00CA460E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3.4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- </w:t>
      </w:r>
      <w:r w:rsidRPr="000F05C9">
        <w:rPr>
          <w:rFonts w:ascii="Times New Roman" w:eastAsia="Times New Roman" w:hAnsi="Times New Roman" w:hint="cs"/>
          <w:b/>
          <w:bCs/>
          <w:sz w:val="24"/>
          <w:szCs w:val="24"/>
          <w:rtl/>
          <w:lang w:eastAsia="he-IL" w:bidi="ar-JO"/>
        </w:rPr>
        <w:t>فصل تقديم العروض).</w:t>
      </w:r>
    </w:p>
    <w:p w:rsidR="00273E9B" w:rsidRPr="000F05C9" w:rsidP="00273E9B">
      <w:pPr>
        <w:pStyle w:val="ListParagraph"/>
        <w:spacing w:after="0" w:line="360" w:lineRule="auto"/>
        <w:ind w:left="360" w:right="0"/>
        <w:contextualSpacing/>
        <w:jc w:val="left"/>
        <w:rPr>
          <w:rFonts w:ascii="David" w:hAnsi="David"/>
          <w:sz w:val="24"/>
          <w:szCs w:val="24"/>
          <w:rtl/>
          <w:lang w:bidi="ar-JO"/>
        </w:rPr>
      </w:pPr>
      <w:r w:rsidRPr="000F05C9">
        <w:rPr>
          <w:rFonts w:ascii="David" w:hAnsi="David" w:hint="cs"/>
          <w:sz w:val="24"/>
          <w:szCs w:val="24"/>
          <w:rtl/>
          <w:lang w:bidi="ar-JO"/>
        </w:rPr>
        <w:t>يتم تقديم العروض للمناقصة بشكل محوسب عبر الانترنت. من أجل تقديم العروض يُطلب من مقدم العرض التعريف عن نفسه بواسطة منظومة التعريف عن النفس الحكومية.</w:t>
      </w:r>
    </w:p>
    <w:p w:rsidR="00273E9B" w:rsidRPr="000F05C9" w:rsidP="00273E9B">
      <w:pPr>
        <w:pStyle w:val="ListParagraph"/>
        <w:spacing w:line="360" w:lineRule="auto"/>
        <w:ind w:left="360" w:right="0"/>
        <w:jc w:val="left"/>
        <w:rPr>
          <w:rFonts w:ascii="David" w:hAnsi="David"/>
          <w:sz w:val="24"/>
          <w:szCs w:val="24"/>
          <w:rtl/>
          <w:lang w:bidi="ar-JO"/>
        </w:rPr>
      </w:pPr>
      <w:r w:rsidRPr="000F05C9">
        <w:rPr>
          <w:rFonts w:ascii="David" w:hAnsi="David" w:hint="cs"/>
          <w:sz w:val="24"/>
          <w:szCs w:val="24"/>
          <w:rtl/>
          <w:lang w:bidi="ar-JO"/>
        </w:rPr>
        <w:t>قبل تقديم العرض، يوصى بتسجيل مُسبق لمنظومة التعريف عن النفس الحكومية.</w:t>
      </w:r>
    </w:p>
    <w:p w:rsidR="00A90F71" w:rsidRPr="00CA460E" w:rsidP="00273E9B">
      <w:pPr>
        <w:pStyle w:val="ListParagraph"/>
        <w:spacing w:before="200" w:line="360" w:lineRule="auto"/>
        <w:ind w:left="360" w:right="0"/>
        <w:contextualSpacing/>
        <w:jc w:val="both"/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</w:pPr>
      <w:r w:rsidRPr="000F05C9" w:rsidR="00273E9B">
        <w:rPr>
          <w:rFonts w:ascii="David" w:hAnsi="David" w:hint="cs"/>
          <w:sz w:val="24"/>
          <w:szCs w:val="24"/>
          <w:rtl/>
          <w:lang w:bidi="ar-JO"/>
        </w:rPr>
        <w:t>الدخول لصفحة تقديم العروض يتم بواسطة الرابط التالي:</w:t>
      </w:r>
    </w:p>
    <w:p w:rsidR="007C459D" w:rsidRPr="007C459D" w:rsidP="00CA460E">
      <w:pPr>
        <w:pStyle w:val="ListParagraph"/>
        <w:spacing w:before="200" w:line="360" w:lineRule="auto"/>
        <w:ind w:left="360" w:right="0"/>
        <w:contextualSpacing/>
        <w:jc w:val="both"/>
        <w:rPr>
          <w:rFonts w:ascii="David" w:hAnsi="David" w:cs="David"/>
          <w:sz w:val="24"/>
          <w:szCs w:val="24"/>
          <w:rtl/>
        </w:rPr>
      </w:pPr>
      <w:hyperlink r:id="rId6" w:history="1">
        <w:r w:rsidRPr="00E55DEC">
          <w:rPr>
            <w:rStyle w:val="Hyperlink"/>
            <w:rFonts w:ascii="David" w:hAnsi="David" w:cs="David"/>
            <w:sz w:val="24"/>
            <w:szCs w:val="24"/>
          </w:rPr>
          <w:t>https://merkava.mrp.gov.il/tenders/gate/index.html?bid_object_id=4000531891</w:t>
        </w:r>
      </w:hyperlink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273E9B" w:rsidRPr="00A25276" w:rsidP="00273E9B">
      <w:pPr>
        <w:spacing w:after="0" w:line="360" w:lineRule="auto"/>
        <w:ind w:left="0" w:right="0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2.   </w:t>
      </w:r>
      <w:r w:rsidRPr="00A25276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فترة</w:t>
      </w:r>
      <w:r w:rsidRPr="00A25276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A25276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التعاقد</w:t>
      </w:r>
      <w:r w:rsidRPr="00A25276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</w:p>
    <w:p w:rsidR="00273E9B" w:rsidRPr="00A25276" w:rsidP="00273E9B">
      <w:pPr>
        <w:spacing w:after="0" w:line="360" w:lineRule="auto"/>
        <w:ind w:left="360" w:right="0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فترة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التعاقد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هي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لـ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- 12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شهراً،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مع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حفظ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الإمكانية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للتمديد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لغاية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48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شهراً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إضافياً،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لغاية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12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شهراً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كل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مرة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 </w:t>
      </w:r>
    </w:p>
    <w:p w:rsidR="00273E9B" w:rsidP="00273E9B">
      <w:pPr>
        <w:spacing w:after="0" w:line="360" w:lineRule="auto"/>
        <w:ind w:left="360" w:right="0"/>
        <w:jc w:val="both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  <w:r w:rsidRPr="00A25276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(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المجموع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الكلي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 60 </w:t>
      </w:r>
      <w:r w:rsidRPr="00A25276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>شهراً</w:t>
      </w:r>
      <w:r w:rsidRPr="00A25276">
        <w:rPr>
          <w:rFonts w:ascii="Times New Roman" w:eastAsia="Times New Roman" w:hAnsi="Times New Roman" w:cs="Times New Roman"/>
          <w:sz w:val="24"/>
          <w:szCs w:val="24"/>
          <w:rtl/>
          <w:lang w:eastAsia="he-IL" w:bidi="ar-SA"/>
        </w:rPr>
        <w:t xml:space="preserve">). </w:t>
      </w:r>
    </w:p>
    <w:p w:rsidR="00273E9B" w:rsidRPr="009727EC" w:rsidP="00273E9B">
      <w:pPr>
        <w:ind w:left="0" w:right="0"/>
        <w:jc w:val="left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3.   </w:t>
      </w:r>
      <w:r w:rsidRPr="009727EC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شروط</w:t>
      </w:r>
      <w:r w:rsidRPr="009727EC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9727EC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الحد</w:t>
      </w:r>
      <w:r w:rsidRPr="009727EC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9727EC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الأدنى</w:t>
      </w:r>
      <w:r w:rsidRPr="009727EC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– 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للصيغة</w:t>
      </w:r>
      <w:r w:rsidRPr="009727EC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9727EC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الكامل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ة</w:t>
      </w:r>
      <w:r w:rsidRPr="009727EC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9727EC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والم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ُ</w:t>
      </w:r>
      <w:r w:rsidRPr="009727EC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لزم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ة</w:t>
      </w:r>
      <w:r w:rsidRPr="009727EC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9727EC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لشروط</w:t>
      </w:r>
      <w:r w:rsidRPr="009727EC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9727EC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الحد</w:t>
      </w:r>
      <w:r w:rsidRPr="009727EC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9727EC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الأدنى</w:t>
      </w:r>
      <w:r w:rsidRPr="009727EC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9727EC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يجب</w:t>
      </w:r>
      <w:r w:rsidRPr="009727EC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9727EC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الاطلاع</w:t>
      </w:r>
      <w:r w:rsidRPr="009727EC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9727EC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على</w:t>
      </w:r>
      <w:r w:rsidRPr="009727EC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9727EC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مستندات</w:t>
      </w:r>
      <w:r w:rsidRPr="009727EC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Pr="009727EC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المناقصة</w:t>
      </w:r>
      <w:r w:rsidRPr="009727EC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 w:bidi="ar-SA"/>
        </w:rPr>
        <w:t>.</w:t>
      </w:r>
    </w:p>
    <w:p w:rsidR="00273E9B" w:rsidP="00273E9B">
      <w:pPr>
        <w:spacing w:after="0" w:line="360" w:lineRule="auto"/>
        <w:ind w:left="360" w:right="0"/>
        <w:jc w:val="both"/>
        <w:rPr>
          <w:rFonts w:cs="Times New Roman"/>
          <w:sz w:val="24"/>
          <w:szCs w:val="24"/>
          <w:rtl/>
          <w:lang w:bidi="ar-JO"/>
        </w:rPr>
      </w:pPr>
      <w:bookmarkStart w:id="1" w:name="_Ref321923070"/>
      <w:r w:rsidR="004A529E">
        <w:rPr>
          <w:rFonts w:cs="Times New Roman" w:hint="cs"/>
          <w:sz w:val="24"/>
          <w:szCs w:val="24"/>
          <w:rtl/>
          <w:lang w:bidi="ar-JO"/>
        </w:rPr>
        <w:t>3</w:t>
      </w:r>
      <w:r>
        <w:rPr>
          <w:rFonts w:cs="Times New Roman" w:hint="cs"/>
          <w:sz w:val="24"/>
          <w:szCs w:val="24"/>
          <w:rtl/>
          <w:lang w:bidi="ar-JO"/>
        </w:rPr>
        <w:t xml:space="preserve">.1 </w:t>
      </w:r>
      <w:r w:rsidRPr="009727EC">
        <w:rPr>
          <w:rFonts w:cs="Times New Roman" w:hint="cs"/>
          <w:sz w:val="24"/>
          <w:szCs w:val="24"/>
          <w:rtl/>
          <w:lang w:bidi="ar-SA"/>
        </w:rPr>
        <w:t>في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حالة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كون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مقدم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العرض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اتحاد،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بما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في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ذلك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شراكة،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يجب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إرفاق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شهادة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الاتحاد</w:t>
      </w:r>
      <w:r>
        <w:rPr>
          <w:rFonts w:cs="Times New Roman"/>
          <w:sz w:val="24"/>
          <w:szCs w:val="24"/>
          <w:rtl/>
          <w:lang w:bidi="ar-SA"/>
        </w:rPr>
        <w:t>.</w:t>
      </w:r>
    </w:p>
    <w:p w:rsidR="00273E9B" w:rsidP="004A529E">
      <w:pPr>
        <w:spacing w:after="0" w:line="360" w:lineRule="auto"/>
        <w:ind w:left="360" w:right="0"/>
        <w:jc w:val="both"/>
        <w:rPr>
          <w:rFonts w:cs="Times New Roman"/>
          <w:sz w:val="24"/>
          <w:szCs w:val="24"/>
          <w:rtl/>
          <w:lang w:bidi="ar-LB"/>
        </w:rPr>
      </w:pPr>
      <w:r>
        <w:rPr>
          <w:rFonts w:cs="Times New Roman" w:hint="cs"/>
          <w:sz w:val="24"/>
          <w:szCs w:val="24"/>
          <w:rtl/>
          <w:lang w:bidi="ar-JO"/>
        </w:rPr>
        <w:t xml:space="preserve"> </w:t>
      </w:r>
      <w:r w:rsidR="004A529E">
        <w:rPr>
          <w:rFonts w:cs="Times New Roman" w:hint="cs"/>
          <w:sz w:val="24"/>
          <w:szCs w:val="24"/>
          <w:rtl/>
          <w:lang w:bidi="ar-JO"/>
        </w:rPr>
        <w:t>3</w:t>
      </w:r>
      <w:r>
        <w:rPr>
          <w:rFonts w:cs="Times New Roman" w:hint="cs"/>
          <w:sz w:val="24"/>
          <w:szCs w:val="24"/>
          <w:rtl/>
          <w:lang w:bidi="ar-JO"/>
        </w:rPr>
        <w:t xml:space="preserve">.2 </w:t>
      </w:r>
      <w:r w:rsidRPr="009727EC">
        <w:rPr>
          <w:rFonts w:cs="Times New Roman" w:hint="cs"/>
          <w:sz w:val="24"/>
          <w:szCs w:val="24"/>
          <w:rtl/>
          <w:lang w:bidi="ar-SA"/>
        </w:rPr>
        <w:t>تصريح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>
        <w:rPr>
          <w:rFonts w:cs="Times New Roman" w:hint="cs"/>
          <w:sz w:val="24"/>
          <w:szCs w:val="24"/>
          <w:rtl/>
          <w:lang w:bidi="ar-LB"/>
        </w:rPr>
        <w:t xml:space="preserve">ساري المفعول من قبل ضريبة القيمة المضافة حول كون مقدم العرض مشتغل مرخص أو </w:t>
      </w:r>
    </w:p>
    <w:p w:rsidR="00123BB4" w:rsidP="00123BB4">
      <w:pPr>
        <w:spacing w:after="0" w:line="360" w:lineRule="auto"/>
        <w:ind w:left="360" w:right="0"/>
        <w:jc w:val="both"/>
        <w:rPr>
          <w:rFonts w:cs="Times New Roman"/>
          <w:sz w:val="24"/>
          <w:szCs w:val="24"/>
          <w:rtl/>
          <w:lang w:bidi="ar-SA"/>
        </w:rPr>
      </w:pPr>
      <w:r w:rsidR="00273E9B">
        <w:rPr>
          <w:rFonts w:cs="Times New Roman" w:hint="cs"/>
          <w:sz w:val="24"/>
          <w:szCs w:val="24"/>
          <w:rtl/>
          <w:lang w:bidi="ar-LB"/>
        </w:rPr>
        <w:t xml:space="preserve">       بالتبادل حول كون مقدم العرض تحت اتحاد مشغلين بموضوع ضريبة القيمة المضافة.</w:t>
      </w:r>
    </w:p>
    <w:p w:rsidR="00123BB4" w:rsidP="00123BB4">
      <w:pPr>
        <w:spacing w:after="0" w:line="360" w:lineRule="auto"/>
        <w:ind w:left="360" w:right="0"/>
        <w:jc w:val="both"/>
        <w:rPr>
          <w:rFonts w:cs="Times New Roman"/>
          <w:sz w:val="24"/>
          <w:szCs w:val="24"/>
          <w:rtl/>
          <w:lang w:bidi="ar-SA"/>
        </w:rPr>
      </w:pPr>
      <w:r w:rsidR="004A529E">
        <w:rPr>
          <w:rFonts w:cs="Times New Roman" w:hint="cs"/>
          <w:sz w:val="24"/>
          <w:szCs w:val="24"/>
          <w:rtl/>
        </w:rPr>
        <w:t>3</w:t>
      </w:r>
      <w:r>
        <w:rPr>
          <w:rFonts w:cs="Times New Roman" w:hint="cs"/>
          <w:sz w:val="24"/>
          <w:szCs w:val="24"/>
          <w:rtl/>
        </w:rPr>
        <w:t xml:space="preserve">.3 </w:t>
      </w:r>
      <w:r w:rsidRPr="009727EC" w:rsidR="00273E9B">
        <w:rPr>
          <w:rFonts w:cs="Times New Roman" w:hint="cs"/>
          <w:sz w:val="24"/>
          <w:szCs w:val="24"/>
          <w:rtl/>
          <w:lang w:bidi="ar-SA"/>
        </w:rPr>
        <w:t>نص</w:t>
      </w:r>
      <w:r w:rsidRPr="009727EC" w:rsidR="00273E9B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 w:rsidR="00273E9B">
        <w:rPr>
          <w:rFonts w:cs="Times New Roman" w:hint="cs"/>
          <w:sz w:val="24"/>
          <w:szCs w:val="24"/>
          <w:rtl/>
          <w:lang w:bidi="ar-SA"/>
        </w:rPr>
        <w:t>شركة</w:t>
      </w:r>
      <w:r w:rsidRPr="009727EC" w:rsidR="00273E9B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 w:rsidR="00273E9B">
        <w:rPr>
          <w:rFonts w:cs="Times New Roman" w:hint="cs"/>
          <w:sz w:val="24"/>
          <w:szCs w:val="24"/>
          <w:rtl/>
          <w:lang w:bidi="ar-SA"/>
        </w:rPr>
        <w:t>أو</w:t>
      </w:r>
      <w:r w:rsidRPr="009727EC" w:rsidR="00273E9B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 w:rsidR="00273E9B">
        <w:rPr>
          <w:rFonts w:cs="Times New Roman" w:hint="cs"/>
          <w:sz w:val="24"/>
          <w:szCs w:val="24"/>
          <w:rtl/>
          <w:lang w:bidi="ar-SA"/>
        </w:rPr>
        <w:t>شراكة</w:t>
      </w:r>
      <w:r w:rsidRPr="009727EC" w:rsidR="00273E9B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 w:rsidR="00273E9B">
        <w:rPr>
          <w:rFonts w:cs="Times New Roman" w:hint="cs"/>
          <w:sz w:val="24"/>
          <w:szCs w:val="24"/>
          <w:rtl/>
          <w:lang w:bidi="ar-SA"/>
        </w:rPr>
        <w:t>محتلن</w:t>
      </w:r>
      <w:r w:rsidRPr="009727EC" w:rsidR="00273E9B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 w:rsidR="00273E9B">
        <w:rPr>
          <w:rFonts w:cs="Times New Roman" w:hint="cs"/>
          <w:sz w:val="24"/>
          <w:szCs w:val="24"/>
          <w:rtl/>
          <w:lang w:bidi="ar-SA"/>
        </w:rPr>
        <w:t>(تاريخ</w:t>
      </w:r>
      <w:r w:rsidRPr="009727EC" w:rsidR="00273E9B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 w:rsidR="00273E9B">
        <w:rPr>
          <w:rFonts w:cs="Times New Roman" w:hint="cs"/>
          <w:sz w:val="24"/>
          <w:szCs w:val="24"/>
          <w:rtl/>
          <w:lang w:bidi="ar-SA"/>
        </w:rPr>
        <w:t>إصداره</w:t>
      </w:r>
      <w:r w:rsidRPr="009727EC" w:rsidR="00273E9B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 w:rsidR="00273E9B">
        <w:rPr>
          <w:rFonts w:cs="Times New Roman" w:hint="cs"/>
          <w:sz w:val="24"/>
          <w:szCs w:val="24"/>
          <w:rtl/>
          <w:lang w:bidi="ar-SA"/>
        </w:rPr>
        <w:t>في</w:t>
      </w:r>
      <w:r w:rsidRPr="009727EC" w:rsidR="00273E9B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 w:rsidR="00273E9B">
        <w:rPr>
          <w:rFonts w:cs="Times New Roman" w:hint="cs"/>
          <w:sz w:val="24"/>
          <w:szCs w:val="24"/>
          <w:rtl/>
          <w:lang w:bidi="ar-SA"/>
        </w:rPr>
        <w:t>العام</w:t>
      </w:r>
      <w:r w:rsidRPr="009727EC" w:rsidR="00273E9B">
        <w:rPr>
          <w:rFonts w:cs="Times New Roman"/>
          <w:sz w:val="24"/>
          <w:szCs w:val="24"/>
          <w:rtl/>
          <w:lang w:bidi="ar-SA"/>
        </w:rPr>
        <w:t xml:space="preserve"> </w:t>
      </w:r>
      <w:r w:rsidRPr="00BE355E" w:rsidR="00273E9B">
        <w:rPr>
          <w:rFonts w:ascii="David" w:hAnsi="David" w:cs="David" w:hint="cs"/>
          <w:sz w:val="24"/>
          <w:szCs w:val="24"/>
          <w:rtl/>
        </w:rPr>
        <w:t>20</w:t>
      </w:r>
      <w:r w:rsidR="00273E9B">
        <w:rPr>
          <w:rFonts w:ascii="David" w:hAnsi="David" w:cs="David" w:hint="cs"/>
          <w:sz w:val="24"/>
          <w:szCs w:val="24"/>
          <w:rtl/>
        </w:rPr>
        <w:t>2</w:t>
      </w:r>
      <w:r>
        <w:rPr>
          <w:rFonts w:ascii="David" w:hAnsi="David" w:cs="David" w:hint="cs"/>
          <w:sz w:val="24"/>
          <w:szCs w:val="24"/>
          <w:rtl/>
        </w:rPr>
        <w:t>1</w:t>
      </w:r>
      <w:r w:rsidRPr="009727EC" w:rsidR="00273E9B">
        <w:rPr>
          <w:rFonts w:cs="Times New Roman"/>
          <w:sz w:val="24"/>
          <w:szCs w:val="24"/>
          <w:rtl/>
          <w:lang w:bidi="ar-SA"/>
        </w:rPr>
        <w:t xml:space="preserve">) </w:t>
      </w:r>
      <w:r w:rsidRPr="009727EC" w:rsidR="00273E9B">
        <w:rPr>
          <w:rFonts w:cs="Times New Roman" w:hint="cs"/>
          <w:sz w:val="24"/>
          <w:szCs w:val="24"/>
          <w:rtl/>
          <w:lang w:bidi="ar-SA"/>
        </w:rPr>
        <w:t>من</w:t>
      </w:r>
      <w:r w:rsidRPr="009727EC" w:rsidR="00273E9B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 w:rsidR="00273E9B">
        <w:rPr>
          <w:rFonts w:cs="Times New Roman" w:hint="cs"/>
          <w:sz w:val="24"/>
          <w:szCs w:val="24"/>
          <w:rtl/>
          <w:lang w:bidi="ar-SA"/>
        </w:rPr>
        <w:t>قبل</w:t>
      </w:r>
      <w:r w:rsidRPr="009727EC" w:rsidR="00273E9B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 w:rsidR="00273E9B">
        <w:rPr>
          <w:rFonts w:cs="Times New Roman" w:hint="cs"/>
          <w:sz w:val="24"/>
          <w:szCs w:val="24"/>
          <w:rtl/>
          <w:lang w:bidi="ar-SA"/>
        </w:rPr>
        <w:t>مسجل</w:t>
      </w:r>
      <w:r w:rsidRPr="009727EC" w:rsidR="00273E9B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 w:rsidR="00273E9B">
        <w:rPr>
          <w:rFonts w:cs="Times New Roman" w:hint="cs"/>
          <w:sz w:val="24"/>
          <w:szCs w:val="24"/>
          <w:rtl/>
          <w:lang w:bidi="ar-SA"/>
        </w:rPr>
        <w:t>الشركات</w:t>
      </w:r>
      <w:r w:rsidR="00273E9B">
        <w:rPr>
          <w:rFonts w:cs="Times New Roman" w:hint="cs"/>
          <w:sz w:val="24"/>
          <w:szCs w:val="24"/>
          <w:rtl/>
          <w:lang w:bidi="ar-SA"/>
        </w:rPr>
        <w:t xml:space="preserve"> بموجب المفصل </w:t>
      </w:r>
    </w:p>
    <w:p w:rsidR="00123BB4" w:rsidP="00123BB4">
      <w:pPr>
        <w:spacing w:after="0" w:line="360" w:lineRule="auto"/>
        <w:ind w:left="360" w:right="0"/>
        <w:jc w:val="both"/>
        <w:rPr>
          <w:rFonts w:cs="Times New Roman"/>
          <w:sz w:val="24"/>
          <w:szCs w:val="24"/>
          <w:rtl/>
          <w:lang w:bidi="ar-SA"/>
        </w:rPr>
      </w:pPr>
      <w:r>
        <w:rPr>
          <w:rFonts w:cs="Times New Roman" w:hint="cs"/>
          <w:sz w:val="24"/>
          <w:szCs w:val="24"/>
          <w:rtl/>
        </w:rPr>
        <w:t xml:space="preserve">      </w:t>
      </w:r>
      <w:r w:rsidR="00273E9B">
        <w:rPr>
          <w:rFonts w:cs="Times New Roman" w:hint="cs"/>
          <w:sz w:val="24"/>
          <w:szCs w:val="24"/>
          <w:rtl/>
          <w:lang w:bidi="ar-SA"/>
        </w:rPr>
        <w:t>في مستندات المناقصة</w:t>
      </w:r>
      <w:r w:rsidR="00273E9B">
        <w:rPr>
          <w:rFonts w:cs="Times New Roman" w:hint="cs"/>
          <w:sz w:val="24"/>
          <w:szCs w:val="24"/>
          <w:rtl/>
        </w:rPr>
        <w:t>.</w:t>
      </w:r>
    </w:p>
    <w:p w:rsidR="00273E9B" w:rsidP="004A529E">
      <w:pPr>
        <w:spacing w:after="0" w:line="360" w:lineRule="auto"/>
        <w:ind w:left="360" w:right="0"/>
        <w:jc w:val="both"/>
        <w:rPr>
          <w:rFonts w:cs="David"/>
          <w:sz w:val="24"/>
          <w:szCs w:val="24"/>
          <w:rtl/>
        </w:rPr>
      </w:pPr>
      <w:r w:rsidR="004A529E">
        <w:rPr>
          <w:rFonts w:cs="Times New Roman" w:hint="cs"/>
          <w:sz w:val="24"/>
          <w:szCs w:val="24"/>
          <w:rtl/>
        </w:rPr>
        <w:t>3.4</w:t>
      </w:r>
      <w:r w:rsidR="00123BB4">
        <w:rPr>
          <w:rFonts w:cs="Times New Roman" w:hint="cs"/>
          <w:sz w:val="24"/>
          <w:szCs w:val="24"/>
          <w:rtl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تصريح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حول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إدارة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حسابات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وسجلات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بموجب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قانون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صفقات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الهيئات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العمومية،</w:t>
      </w:r>
      <w:r w:rsidRPr="009727EC">
        <w:rPr>
          <w:rFonts w:cs="Times New Roman"/>
          <w:sz w:val="24"/>
          <w:szCs w:val="24"/>
          <w:rtl/>
          <w:lang w:bidi="ar-SA"/>
        </w:rPr>
        <w:t xml:space="preserve"> </w:t>
      </w:r>
      <w:r w:rsidRPr="009727EC">
        <w:rPr>
          <w:rFonts w:cs="Times New Roman" w:hint="cs"/>
          <w:sz w:val="24"/>
          <w:szCs w:val="24"/>
          <w:rtl/>
          <w:lang w:bidi="ar-SA"/>
        </w:rPr>
        <w:t>للعام</w:t>
      </w:r>
      <w:r w:rsidRPr="009727EC">
        <w:rPr>
          <w:rFonts w:cs="Times New Roman"/>
          <w:sz w:val="24"/>
          <w:szCs w:val="24"/>
          <w:rtl/>
          <w:lang w:bidi="ar-SA"/>
        </w:rPr>
        <w:t xml:space="preserve">- 1976.  </w:t>
      </w:r>
    </w:p>
    <w:p w:rsidR="00EE51EC" w:rsidP="004A529E">
      <w:pPr>
        <w:spacing w:after="0" w:line="360" w:lineRule="auto"/>
        <w:ind w:left="360" w:right="0"/>
        <w:jc w:val="both"/>
        <w:rPr>
          <w:sz w:val="24"/>
          <w:szCs w:val="24"/>
          <w:rtl/>
          <w:lang w:bidi="ar-JO"/>
        </w:rPr>
      </w:pPr>
      <w:r w:rsidR="004A529E">
        <w:rPr>
          <w:rFonts w:cs="David" w:hint="cs"/>
          <w:sz w:val="24"/>
          <w:szCs w:val="24"/>
          <w:rtl/>
        </w:rPr>
        <w:t xml:space="preserve">3.5  </w:t>
      </w:r>
      <w:r w:rsidRPr="002E547D">
        <w:rPr>
          <w:rFonts w:hint="cs"/>
          <w:sz w:val="24"/>
          <w:szCs w:val="24"/>
          <w:rtl/>
          <w:lang w:bidi="ar-JO"/>
        </w:rPr>
        <w:t xml:space="preserve">تصريح حول دفع الحد الأدنى للأجور والدفعات الاجتماعية. </w:t>
      </w:r>
    </w:p>
    <w:p w:rsidR="00EE51EC" w:rsidRPr="00517D0C" w:rsidP="00EE51EC">
      <w:pPr>
        <w:spacing w:after="0" w:line="360" w:lineRule="auto"/>
        <w:ind w:left="360" w:right="0"/>
        <w:jc w:val="both"/>
        <w:rPr>
          <w:rFonts w:cs="David" w:hint="cs"/>
          <w:sz w:val="24"/>
          <w:szCs w:val="24"/>
        </w:rPr>
      </w:pPr>
      <w:r w:rsidR="004A529E">
        <w:rPr>
          <w:rFonts w:hint="cs"/>
          <w:sz w:val="24"/>
          <w:szCs w:val="24"/>
          <w:rtl/>
          <w:lang w:bidi="ar-JO"/>
        </w:rPr>
        <w:t>3</w:t>
      </w:r>
      <w:r>
        <w:rPr>
          <w:rFonts w:hint="cs"/>
          <w:sz w:val="24"/>
          <w:szCs w:val="24"/>
          <w:rtl/>
          <w:lang w:bidi="ar-JO"/>
        </w:rPr>
        <w:t xml:space="preserve">.6 </w:t>
      </w:r>
      <w:r w:rsidRPr="000074F7">
        <w:rPr>
          <w:rFonts w:hint="cs"/>
          <w:sz w:val="24"/>
          <w:szCs w:val="24"/>
          <w:rtl/>
          <w:lang w:bidi="ar-LB"/>
        </w:rPr>
        <w:t>تصريح بعدم تنسيق عروض في المناقصة.</w:t>
      </w:r>
    </w:p>
    <w:p w:rsidR="00EE51EC" w:rsidP="004A529E">
      <w:pPr>
        <w:spacing w:after="0" w:line="360" w:lineRule="auto"/>
        <w:ind w:left="360" w:right="0"/>
        <w:jc w:val="both"/>
        <w:rPr>
          <w:rFonts w:cs="David" w:hint="cs"/>
          <w:sz w:val="24"/>
          <w:szCs w:val="24"/>
        </w:rPr>
      </w:pPr>
      <w:r w:rsidR="004A529E">
        <w:rPr>
          <w:rFonts w:cs="Times New Roman" w:hint="cs"/>
          <w:sz w:val="24"/>
          <w:szCs w:val="24"/>
          <w:rtl/>
          <w:lang w:bidi="ar-JO"/>
        </w:rPr>
        <w:t xml:space="preserve">3.7 </w:t>
      </w:r>
      <w:r>
        <w:rPr>
          <w:rFonts w:cs="Times New Roman" w:hint="cs"/>
          <w:sz w:val="24"/>
          <w:szCs w:val="24"/>
          <w:rtl/>
          <w:lang w:bidi="ar-JO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تصريح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بخصوص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استيفاء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قانون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مساواة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الحقوق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لأشخاص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ذوي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إعاقات</w:t>
      </w:r>
      <w:r w:rsidRPr="00517D0C">
        <w:rPr>
          <w:rFonts w:cs="Times New Roman"/>
          <w:sz w:val="24"/>
          <w:szCs w:val="24"/>
          <w:rtl/>
          <w:lang w:bidi="ar-SA"/>
        </w:rPr>
        <w:t>.</w:t>
      </w:r>
    </w:p>
    <w:p w:rsidR="00EE51EC" w:rsidRPr="002E547D" w:rsidP="00EE51EC">
      <w:pPr>
        <w:spacing w:before="120" w:after="0" w:line="360" w:lineRule="auto"/>
        <w:ind w:left="0" w:right="0"/>
        <w:jc w:val="both"/>
        <w:rPr>
          <w:rFonts w:ascii="David" w:hAnsi="David"/>
          <w:b/>
          <w:bCs/>
          <w:sz w:val="24"/>
          <w:szCs w:val="24"/>
          <w:rtl/>
          <w:lang w:bidi="ar-JO"/>
        </w:rPr>
      </w:pPr>
      <w:bookmarkEnd w:id="1"/>
      <w:r>
        <w:rPr>
          <w:rFonts w:ascii="David" w:hAnsi="David" w:cs="David" w:hint="cs"/>
          <w:b/>
          <w:bCs/>
          <w:sz w:val="24"/>
          <w:szCs w:val="24"/>
          <w:rtl/>
        </w:rPr>
        <w:t xml:space="preserve">4.   </w:t>
      </w:r>
      <w:r w:rsidRPr="002E547D">
        <w:rPr>
          <w:rFonts w:ascii="David" w:hAnsi="David" w:hint="cs"/>
          <w:b/>
          <w:bCs/>
          <w:sz w:val="24"/>
          <w:szCs w:val="24"/>
          <w:rtl/>
          <w:lang w:bidi="ar-JO"/>
        </w:rPr>
        <w:t>شروط حد أدنى مهنية بموجب المفصل في مستندات المناقصة.</w:t>
      </w:r>
    </w:p>
    <w:p w:rsidR="00EE51EC" w:rsidP="00EE51EC">
      <w:pPr>
        <w:spacing w:after="0" w:line="360" w:lineRule="auto"/>
        <w:ind w:left="0" w:right="0"/>
        <w:jc w:val="both"/>
        <w:rPr>
          <w:rFonts w:cs="Times New Roman"/>
          <w:b/>
          <w:bCs/>
          <w:sz w:val="24"/>
          <w:szCs w:val="24"/>
          <w:rtl/>
          <w:lang w:bidi="ar-JO"/>
        </w:rPr>
      </w:pPr>
    </w:p>
    <w:p w:rsidR="00EE51EC" w:rsidRPr="00EE51EC" w:rsidP="00EE51EC">
      <w:pPr>
        <w:spacing w:after="0" w:line="360" w:lineRule="auto"/>
        <w:ind w:left="0" w:right="0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Times New Roman" w:hint="cs"/>
          <w:b/>
          <w:bCs/>
          <w:sz w:val="24"/>
          <w:szCs w:val="24"/>
          <w:rtl/>
          <w:lang w:bidi="ar-JO"/>
        </w:rPr>
        <w:t xml:space="preserve">5.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حقوق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الوزارة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</w:p>
    <w:p w:rsidR="00EE51EC" w:rsidRPr="00EE51EC" w:rsidP="00EE51EC">
      <w:pPr>
        <w:spacing w:after="0" w:line="360" w:lineRule="auto"/>
        <w:ind w:left="360" w:right="0"/>
        <w:jc w:val="both"/>
        <w:rPr>
          <w:rFonts w:cs="David"/>
          <w:sz w:val="24"/>
          <w:szCs w:val="24"/>
          <w:rtl/>
        </w:rPr>
      </w:pPr>
      <w:r w:rsidRPr="00EE51EC">
        <w:rPr>
          <w:rFonts w:cs="Times New Roman" w:hint="cs"/>
          <w:sz w:val="24"/>
          <w:szCs w:val="24"/>
          <w:rtl/>
          <w:lang w:bidi="ar-SA"/>
        </w:rPr>
        <w:t>بموجب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المفصل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في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مستندات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المناقصة</w:t>
      </w:r>
      <w:r w:rsidRPr="00EE51EC">
        <w:rPr>
          <w:rFonts w:cs="Times New Roman"/>
          <w:sz w:val="24"/>
          <w:szCs w:val="24"/>
          <w:rtl/>
          <w:lang w:bidi="ar-SA"/>
        </w:rPr>
        <w:t xml:space="preserve">. </w:t>
      </w:r>
      <w:r w:rsidRPr="00EE51EC">
        <w:rPr>
          <w:rFonts w:cs="Times New Roman" w:hint="cs"/>
          <w:sz w:val="24"/>
          <w:szCs w:val="24"/>
          <w:rtl/>
          <w:lang w:bidi="ar-SA"/>
        </w:rPr>
        <w:t>يوضح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بهذا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انه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يحق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للوزارة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إلغاء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المناقصة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أو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الخروج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بمناقصة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جديدة،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وذلك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وفقاً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لقرارها،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بدون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إعطاء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أي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تفسير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للمزود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أو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لأي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جهة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أخرى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وبدون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أي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إشعار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مُسبق</w:t>
      </w:r>
      <w:r w:rsidRPr="00EE51EC">
        <w:rPr>
          <w:rFonts w:cs="Times New Roman"/>
          <w:sz w:val="24"/>
          <w:szCs w:val="24"/>
          <w:rtl/>
          <w:lang w:bidi="ar-SA"/>
        </w:rPr>
        <w:t xml:space="preserve">.  </w:t>
      </w:r>
    </w:p>
    <w:p w:rsidR="00EE51EC" w:rsidRPr="00EE51EC" w:rsidP="00EE51EC">
      <w:pPr>
        <w:spacing w:after="0" w:line="360" w:lineRule="auto"/>
        <w:ind w:left="360" w:right="0"/>
        <w:jc w:val="both"/>
        <w:rPr>
          <w:rFonts w:ascii="David" w:hAnsi="David" w:cs="David" w:hint="cs"/>
          <w:sz w:val="24"/>
          <w:szCs w:val="24"/>
          <w:rtl/>
        </w:rPr>
      </w:pPr>
    </w:p>
    <w:p w:rsidR="00EE51EC" w:rsidRPr="00EE51EC" w:rsidP="00EE51EC">
      <w:pPr>
        <w:spacing w:after="0" w:line="360" w:lineRule="auto"/>
        <w:ind w:left="0" w:right="0"/>
        <w:jc w:val="both"/>
        <w:rPr>
          <w:rFonts w:cs="David"/>
          <w:b/>
          <w:bCs/>
          <w:sz w:val="24"/>
          <w:szCs w:val="24"/>
          <w:rtl/>
        </w:rPr>
      </w:pPr>
      <w:r w:rsidRPr="00EE51EC">
        <w:rPr>
          <w:rFonts w:cs="Times New Roman" w:hint="cs"/>
          <w:b/>
          <w:bCs/>
          <w:sz w:val="24"/>
          <w:szCs w:val="24"/>
          <w:rtl/>
          <w:lang w:bidi="ar-JO"/>
        </w:rPr>
        <w:t xml:space="preserve">6.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نشر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المناقصة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</w:p>
    <w:p w:rsidR="00EE51EC" w:rsidRPr="00EE51EC" w:rsidP="00EE51EC">
      <w:pPr>
        <w:spacing w:after="0" w:line="360" w:lineRule="auto"/>
        <w:ind w:left="360" w:right="0"/>
        <w:jc w:val="both"/>
        <w:rPr>
          <w:rFonts w:ascii="David" w:hAnsi="David" w:cs="David"/>
          <w:b/>
          <w:bCs/>
          <w:sz w:val="24"/>
          <w:szCs w:val="24"/>
          <w:rtl/>
          <w:lang w:bidi="ar-SA"/>
        </w:rPr>
      </w:pPr>
      <w:r w:rsidRPr="00EE51EC">
        <w:rPr>
          <w:rFonts w:cs="Times New Roman" w:hint="cs"/>
          <w:sz w:val="24"/>
          <w:szCs w:val="24"/>
          <w:rtl/>
          <w:lang w:bidi="ar-SA"/>
        </w:rPr>
        <w:t>تنشر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مستندات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المناقصة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في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موقع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دائرة المشتريات الحكومية على الانترنت وفي موقع وزارة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العدل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على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الانترنت،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تحت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العنوان "إعلانات</w:t>
      </w:r>
      <w:r w:rsidRPr="00EE51EC">
        <w:rPr>
          <w:rFonts w:cs="Times New Roman"/>
          <w:sz w:val="24"/>
          <w:szCs w:val="24"/>
          <w:rtl/>
          <w:lang w:bidi="ar-SA"/>
        </w:rPr>
        <w:t xml:space="preserve">- </w:t>
      </w:r>
      <w:r w:rsidRPr="00EE51EC">
        <w:rPr>
          <w:rFonts w:cs="Times New Roman" w:hint="cs"/>
          <w:sz w:val="24"/>
          <w:szCs w:val="24"/>
          <w:rtl/>
          <w:lang w:bidi="ar-SA"/>
        </w:rPr>
        <w:t>مناقصات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بضائع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وخدمات</w:t>
      </w:r>
      <w:r w:rsidRPr="00EE51EC">
        <w:rPr>
          <w:rFonts w:cs="Times New Roman"/>
          <w:sz w:val="24"/>
          <w:szCs w:val="24"/>
          <w:rtl/>
          <w:lang w:bidi="ar-SA"/>
        </w:rPr>
        <w:t xml:space="preserve">". </w:t>
      </w:r>
      <w:r w:rsidRPr="00EE51EC">
        <w:rPr>
          <w:rFonts w:cs="Times New Roman" w:hint="cs"/>
          <w:sz w:val="24"/>
          <w:szCs w:val="24"/>
          <w:rtl/>
          <w:lang w:bidi="ar-SA"/>
        </w:rPr>
        <w:t>يؤكد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بهذا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أنه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في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حالة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وجود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تناقض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بين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مستندات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المناقصة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وبين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المذكور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في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هذا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الإعلان،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المذكور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في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مستندات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المناقصة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هو</w:t>
      </w:r>
      <w:r w:rsidRP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sz w:val="24"/>
          <w:szCs w:val="24"/>
          <w:rtl/>
          <w:lang w:bidi="ar-SA"/>
        </w:rPr>
        <w:t>المُلزم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.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لا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يوجد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بالمذكور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في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هذا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الإعلان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ما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يلخص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أو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يقلل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أو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يبدل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من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طلبات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المناقصة،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الموجودة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في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إطار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مستندات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E51EC">
        <w:rPr>
          <w:rFonts w:cs="Times New Roman" w:hint="cs"/>
          <w:b/>
          <w:bCs/>
          <w:sz w:val="24"/>
          <w:szCs w:val="24"/>
          <w:rtl/>
          <w:lang w:bidi="ar-SA"/>
        </w:rPr>
        <w:t>المناقصة</w:t>
      </w:r>
      <w:r w:rsidRPr="00EE51EC">
        <w:rPr>
          <w:rFonts w:cs="Times New Roman"/>
          <w:b/>
          <w:bCs/>
          <w:sz w:val="24"/>
          <w:szCs w:val="24"/>
          <w:rtl/>
          <w:lang w:bidi="ar-SA"/>
        </w:rPr>
        <w:t>.</w:t>
      </w:r>
    </w:p>
    <w:p w:rsidR="00EE51EC" w:rsidRPr="00517D0C" w:rsidP="00EE51EC">
      <w:pPr>
        <w:spacing w:after="0" w:line="360" w:lineRule="auto"/>
        <w:ind w:left="0" w:right="0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Times New Roman" w:hint="cs"/>
          <w:b/>
          <w:bCs/>
          <w:sz w:val="24"/>
          <w:szCs w:val="24"/>
          <w:rtl/>
          <w:lang w:bidi="ar-JO"/>
        </w:rPr>
        <w:t xml:space="preserve">7. </w:t>
      </w:r>
      <w:r w:rsidRPr="00517D0C">
        <w:rPr>
          <w:rFonts w:cs="Times New Roman" w:hint="cs"/>
          <w:b/>
          <w:bCs/>
          <w:sz w:val="24"/>
          <w:szCs w:val="24"/>
          <w:rtl/>
          <w:lang w:bidi="ar-SA"/>
        </w:rPr>
        <w:t>الحصول</w:t>
      </w:r>
      <w:r w:rsidRPr="00517D0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b/>
          <w:bCs/>
          <w:sz w:val="24"/>
          <w:szCs w:val="24"/>
          <w:rtl/>
          <w:lang w:bidi="ar-SA"/>
        </w:rPr>
        <w:t>على</w:t>
      </w:r>
      <w:r w:rsidRPr="00517D0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b/>
          <w:bCs/>
          <w:sz w:val="24"/>
          <w:szCs w:val="24"/>
          <w:rtl/>
          <w:lang w:bidi="ar-SA"/>
        </w:rPr>
        <w:t>تفاصيل</w:t>
      </w:r>
      <w:r w:rsidRPr="00517D0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b/>
          <w:bCs/>
          <w:sz w:val="24"/>
          <w:szCs w:val="24"/>
          <w:rtl/>
          <w:lang w:bidi="ar-SA"/>
        </w:rPr>
        <w:t>إضافية</w:t>
      </w:r>
      <w:r w:rsidRPr="00517D0C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</w:p>
    <w:p w:rsidR="00EE51EC" w:rsidRPr="00CA460E" w:rsidP="00EE51EC">
      <w:pPr>
        <w:spacing w:after="0" w:line="360" w:lineRule="auto"/>
        <w:ind w:left="430" w:right="0" w:hanging="7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517D0C">
        <w:rPr>
          <w:rFonts w:cs="Times New Roman" w:hint="cs"/>
          <w:sz w:val="24"/>
          <w:szCs w:val="24"/>
          <w:rtl/>
          <w:lang w:bidi="ar-SA"/>
        </w:rPr>
        <w:t>يمكن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الحصول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على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مستندات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المناقصة،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تفاصيل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إضافية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>
        <w:rPr>
          <w:rFonts w:cs="Times New Roman" w:hint="cs"/>
          <w:sz w:val="24"/>
          <w:szCs w:val="24"/>
          <w:rtl/>
          <w:lang w:bidi="ar-SA"/>
        </w:rPr>
        <w:t>وتحديثات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تتعلق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بالمناقصة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في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موقع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الوزارة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على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الانترنت،</w:t>
      </w:r>
      <w:r w:rsidRPr="00517D0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>
        <w:rPr>
          <w:rFonts w:cs="Times New Roman" w:hint="cs"/>
          <w:sz w:val="24"/>
          <w:szCs w:val="24"/>
          <w:rtl/>
          <w:lang w:bidi="ar-SA"/>
        </w:rPr>
        <w:t>بالعنوان</w:t>
      </w:r>
      <w:r w:rsidRPr="00517D0C">
        <w:rPr>
          <w:rFonts w:cs="Times New Roman"/>
          <w:sz w:val="24"/>
          <w:szCs w:val="24"/>
          <w:rtl/>
          <w:lang w:bidi="ar-SA"/>
        </w:rPr>
        <w:t xml:space="preserve">:  </w:t>
      </w:r>
      <w:hyperlink r:id="rId7" w:history="1">
        <w:r w:rsidRPr="00CA460E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https://www.gov.il/he/Departments/publications/Call_for_bids/tender-11-2021</w:t>
        </w:r>
      </w:hyperlink>
    </w:p>
    <w:p w:rsidR="00EE51EC" w:rsidRPr="00517D0C" w:rsidP="00EE51EC">
      <w:pPr>
        <w:spacing w:after="0" w:line="360" w:lineRule="auto"/>
        <w:ind w:left="360" w:right="0"/>
        <w:jc w:val="both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</w:rPr>
        <w:t xml:space="preserve"> </w:t>
      </w:r>
    </w:p>
    <w:p w:rsidR="002869BE" w:rsidRPr="00CA460E" w:rsidP="00EE51EC">
      <w:pPr>
        <w:spacing w:after="0" w:line="360" w:lineRule="auto"/>
        <w:ind w:left="0" w:right="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517D0C" w:rsidR="00EE51EC">
        <w:rPr>
          <w:rFonts w:cs="Times New Roman" w:hint="cs"/>
          <w:sz w:val="24"/>
          <w:szCs w:val="24"/>
          <w:rtl/>
          <w:lang w:bidi="ar-SA"/>
        </w:rPr>
        <w:t>توجه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أي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جهة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من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خلال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طرح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أسئلة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أو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استفسارات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إضافية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بما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يتعلق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بموضوع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المناقصة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يجب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أن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يتم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وفق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ما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هو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مُفصل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في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مستندات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المناقصة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وحتى</w:t>
      </w:r>
      <w:r w:rsidRPr="00517D0C" w:rsidR="00EE51EC">
        <w:rPr>
          <w:rFonts w:cs="Times New Roman"/>
          <w:sz w:val="24"/>
          <w:szCs w:val="24"/>
          <w:rtl/>
          <w:lang w:bidi="ar-SA"/>
        </w:rPr>
        <w:t xml:space="preserve"> </w:t>
      </w:r>
      <w:r w:rsidRPr="00517D0C" w:rsidR="00EE51EC">
        <w:rPr>
          <w:rFonts w:cs="Times New Roman" w:hint="cs"/>
          <w:sz w:val="24"/>
          <w:szCs w:val="24"/>
          <w:rtl/>
          <w:lang w:bidi="ar-SA"/>
        </w:rPr>
        <w:t>تاريخ</w:t>
      </w:r>
      <w:r w:rsidR="00EE51EC">
        <w:rPr>
          <w:rFonts w:cs="Times New Roman" w:hint="cs"/>
          <w:sz w:val="24"/>
          <w:szCs w:val="24"/>
          <w:rtl/>
          <w:lang w:bidi="ar-SA"/>
        </w:rPr>
        <w:t xml:space="preserve"> </w:t>
      </w:r>
      <w:r w:rsidRPr="00CA460E" w:rsidR="00CA460E">
        <w:rPr>
          <w:rFonts w:ascii="David" w:eastAsia="Times New Roman" w:hAnsi="David" w:cs="David"/>
          <w:b/>
          <w:bCs/>
          <w:color w:val="000000"/>
          <w:sz w:val="24"/>
          <w:szCs w:val="24"/>
          <w:u w:val="single"/>
          <w:rtl/>
        </w:rPr>
        <w:t>28.04.2021</w:t>
      </w:r>
      <w:r w:rsidRPr="00CA460E" w:rsidR="009A0E87">
        <w:rPr>
          <w:rFonts w:ascii="David" w:eastAsia="Times New Roman" w:hAnsi="David" w:cs="David"/>
          <w:b/>
          <w:bCs/>
          <w:color w:val="000000"/>
          <w:sz w:val="24"/>
          <w:szCs w:val="24"/>
          <w:u w:val="single"/>
          <w:rtl/>
        </w:rPr>
        <w:t>.</w:t>
      </w:r>
    </w:p>
    <w:p w:rsidR="00C42BC0" w:rsidRPr="00CA460E" w:rsidP="00CA460E">
      <w:pPr>
        <w:spacing w:after="0" w:line="360" w:lineRule="auto"/>
        <w:ind w:left="430" w:right="0" w:hanging="360"/>
        <w:jc w:val="both"/>
        <w:rPr>
          <w:rFonts w:ascii="David" w:hAnsi="David" w:cs="David"/>
          <w:sz w:val="24"/>
          <w:szCs w:val="24"/>
          <w:rtl/>
        </w:rPr>
      </w:pPr>
    </w:p>
    <w:p w:rsidR="008F5AA4" w:rsidRPr="00CA460E" w:rsidP="00CA460E">
      <w:pPr>
        <w:spacing w:after="0" w:line="360" w:lineRule="auto"/>
        <w:ind w:left="430" w:right="0" w:hanging="360"/>
        <w:jc w:val="both"/>
        <w:rPr>
          <w:rFonts w:ascii="David" w:hAnsi="David" w:cs="David"/>
          <w:sz w:val="24"/>
          <w:szCs w:val="24"/>
          <w:rtl/>
        </w:rPr>
      </w:pPr>
    </w:p>
    <w:p w:rsidR="003E0153" w:rsidRPr="00CA460E" w:rsidP="00CA460E">
      <w:pPr>
        <w:spacing w:after="0" w:line="360" w:lineRule="auto"/>
        <w:ind w:left="430" w:right="0" w:hanging="360"/>
        <w:jc w:val="both"/>
        <w:rPr>
          <w:rFonts w:ascii="David" w:hAnsi="David" w:cs="David"/>
          <w:sz w:val="24"/>
          <w:szCs w:val="24"/>
          <w:rtl/>
        </w:rPr>
      </w:pPr>
    </w:p>
    <w:p w:rsidR="002869BE" w:rsidRPr="00CA460E" w:rsidP="00EE51EC">
      <w:pPr>
        <w:spacing w:after="0" w:line="360" w:lineRule="auto"/>
        <w:ind w:left="430" w:right="0" w:hanging="360"/>
        <w:jc w:val="both"/>
        <w:rPr>
          <w:rFonts w:ascii="David" w:hAnsi="David" w:cs="David"/>
          <w:sz w:val="24"/>
          <w:szCs w:val="24"/>
          <w:rtl/>
        </w:rPr>
      </w:pPr>
      <w:r w:rsidR="00EE51EC">
        <w:rPr>
          <w:rFonts w:ascii="David" w:hAnsi="David" w:hint="cs"/>
          <w:sz w:val="24"/>
          <w:szCs w:val="24"/>
          <w:rtl/>
          <w:lang w:bidi="ar-JO"/>
        </w:rPr>
        <w:t>لجنة المناقصات</w:t>
      </w:r>
    </w:p>
    <w:sectPr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(W1)">
    <w:altName w:val="Times New Roman"/>
    <w:panose1 w:val="00000000000000000000"/>
    <w:charset w:val="00"/>
    <w:family w:val="roman"/>
    <w:pitch w:val="variable"/>
    <w:sig w:usb0="00000000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ypoUpright B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F3C82"/>
    <w:multiLevelType w:val="multilevel"/>
    <w:tmpl w:val="1B420E0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Times New Roman" w:hint="default"/>
        <w:color w:val="000000"/>
      </w:rPr>
    </w:lvl>
  </w:abstractNum>
  <w:abstractNum w:abstractNumId="1">
    <w:nsid w:val="023D7F8C"/>
    <w:multiLevelType w:val="multilevel"/>
    <w:tmpl w:val="F3F806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2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16AD2B90"/>
    <w:multiLevelType w:val="multilevel"/>
    <w:tmpl w:val="7F602E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4">
    <w:nsid w:val="19D401B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A107379"/>
    <w:multiLevelType w:val="multilevel"/>
    <w:tmpl w:val="0C8CD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6">
    <w:nsid w:val="2D240C07"/>
    <w:multiLevelType w:val="hybridMultilevel"/>
    <w:tmpl w:val="11C291B8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E147CD"/>
    <w:multiLevelType w:val="hybridMultilevel"/>
    <w:tmpl w:val="1AD2716C"/>
    <w:lvl w:ilvl="0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8">
    <w:nsid w:val="2F8D0330"/>
    <w:multiLevelType w:val="hybridMultilevel"/>
    <w:tmpl w:val="1668D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hebrew1"/>
      <w:lvlText w:val="%5."/>
      <w:lvlJc w:val="center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7F168AC"/>
    <w:multiLevelType w:val="multilevel"/>
    <w:tmpl w:val="9D508E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10">
    <w:nsid w:val="407054B9"/>
    <w:multiLevelType w:val="hybridMultilevel"/>
    <w:tmpl w:val="F46694A6"/>
    <w:lvl w:ilvl="0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1">
    <w:nsid w:val="5A1406E4"/>
    <w:multiLevelType w:val="hybridMultilevel"/>
    <w:tmpl w:val="8B2C87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14">
    <w:nsid w:val="6F8C1652"/>
    <w:multiLevelType w:val="hybridMultilevel"/>
    <w:tmpl w:val="46767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7B15F5"/>
    <w:multiLevelType w:val="multilevel"/>
    <w:tmpl w:val="0C8CD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16">
    <w:nsid w:val="74466A79"/>
    <w:multiLevelType w:val="hybridMultilevel"/>
    <w:tmpl w:val="16FAC45A"/>
    <w:lvl w:ilvl="0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349" w:hanging="360"/>
      </w:pPr>
    </w:lvl>
    <w:lvl w:ilvl="2">
      <w:start w:val="1"/>
      <w:numFmt w:val="lowerRoman"/>
      <w:lvlText w:val="%3."/>
      <w:lvlJc w:val="right"/>
      <w:pPr>
        <w:ind w:left="4069" w:hanging="180"/>
      </w:pPr>
    </w:lvl>
    <w:lvl w:ilvl="3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entative="1">
      <w:start w:val="1"/>
      <w:numFmt w:val="lowerLetter"/>
      <w:lvlText w:val="%5."/>
      <w:lvlJc w:val="left"/>
      <w:pPr>
        <w:ind w:left="5509" w:hanging="360"/>
      </w:pPr>
    </w:lvl>
    <w:lvl w:ilvl="5" w:tentative="1">
      <w:start w:val="1"/>
      <w:numFmt w:val="lowerRoman"/>
      <w:lvlText w:val="%6."/>
      <w:lvlJc w:val="right"/>
      <w:pPr>
        <w:ind w:left="6229" w:hanging="180"/>
      </w:pPr>
    </w:lvl>
    <w:lvl w:ilvl="6" w:tentative="1">
      <w:start w:val="1"/>
      <w:numFmt w:val="decimal"/>
      <w:lvlText w:val="%7."/>
      <w:lvlJc w:val="left"/>
      <w:pPr>
        <w:ind w:left="6949" w:hanging="360"/>
      </w:pPr>
    </w:lvl>
    <w:lvl w:ilvl="7" w:tentative="1">
      <w:start w:val="1"/>
      <w:numFmt w:val="lowerLetter"/>
      <w:lvlText w:val="%8."/>
      <w:lvlJc w:val="left"/>
      <w:pPr>
        <w:ind w:left="7669" w:hanging="360"/>
      </w:pPr>
    </w:lvl>
    <w:lvl w:ilvl="8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7">
    <w:nsid w:val="780E0A88"/>
    <w:multiLevelType w:val="multilevel"/>
    <w:tmpl w:val="68A299DA"/>
    <w:lvl w:ilvl="0">
      <w:start w:val="1"/>
      <w:numFmt w:val="decimal"/>
      <w:pStyle w:val="Heading1"/>
      <w:suff w:val="space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8">
    <w:nsid w:val="7BD038E5"/>
    <w:multiLevelType w:val="multilevel"/>
    <w:tmpl w:val="F1E44A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9">
    <w:nsid w:val="7FBD3B2D"/>
    <w:multiLevelType w:val="hybridMultilevel"/>
    <w:tmpl w:val="981029E2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4"/>
  </w:num>
  <w:num w:numId="5">
    <w:abstractNumId w:val="19"/>
  </w:num>
  <w:num w:numId="6">
    <w:abstractNumId w:val="6"/>
  </w:num>
  <w:num w:numId="7">
    <w:abstractNumId w:val="16"/>
  </w:num>
  <w:num w:numId="8">
    <w:abstractNumId w:val="11"/>
  </w:num>
  <w:num w:numId="9">
    <w:abstractNumId w:val="10"/>
  </w:num>
  <w:num w:numId="10">
    <w:abstractNumId w:val="12"/>
  </w:num>
  <w:num w:numId="11">
    <w:abstractNumId w:val="4"/>
  </w:num>
  <w:num w:numId="12">
    <w:abstractNumId w:val="3"/>
  </w:num>
  <w:num w:numId="13">
    <w:abstractNumId w:val="18"/>
  </w:num>
  <w:num w:numId="14">
    <w:abstractNumId w:val="1"/>
  </w:num>
  <w:num w:numId="15">
    <w:abstractNumId w:val="15"/>
  </w:num>
  <w:num w:numId="16">
    <w:abstractNumId w:val="2"/>
  </w:num>
  <w:num w:numId="17">
    <w:abstractNumId w:val="17"/>
  </w:num>
  <w:num w:numId="18">
    <w:abstractNumId w:val="7"/>
  </w:num>
  <w:num w:numId="19">
    <w:abstractNumId w:val="9"/>
  </w:num>
  <w:num w:numId="20">
    <w:abstractNumId w:val="0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69BE"/>
    <w:rsid w:val="000074F7"/>
    <w:rsid w:val="00024D32"/>
    <w:rsid w:val="00034D42"/>
    <w:rsid w:val="00064363"/>
    <w:rsid w:val="00066530"/>
    <w:rsid w:val="00077041"/>
    <w:rsid w:val="000B539E"/>
    <w:rsid w:val="000C0DD0"/>
    <w:rsid w:val="000C4534"/>
    <w:rsid w:val="000C45FF"/>
    <w:rsid w:val="000F05C9"/>
    <w:rsid w:val="000F7D16"/>
    <w:rsid w:val="00123BB4"/>
    <w:rsid w:val="00193179"/>
    <w:rsid w:val="001C5C52"/>
    <w:rsid w:val="001D1EBE"/>
    <w:rsid w:val="00201531"/>
    <w:rsid w:val="002066A8"/>
    <w:rsid w:val="0021033A"/>
    <w:rsid w:val="00214174"/>
    <w:rsid w:val="00227D84"/>
    <w:rsid w:val="00273E9B"/>
    <w:rsid w:val="002869BE"/>
    <w:rsid w:val="002B3672"/>
    <w:rsid w:val="002E547D"/>
    <w:rsid w:val="00334165"/>
    <w:rsid w:val="00374C80"/>
    <w:rsid w:val="003E0153"/>
    <w:rsid w:val="003F43D6"/>
    <w:rsid w:val="00414EFD"/>
    <w:rsid w:val="00453B72"/>
    <w:rsid w:val="00461B58"/>
    <w:rsid w:val="00472C25"/>
    <w:rsid w:val="004765EA"/>
    <w:rsid w:val="004A529E"/>
    <w:rsid w:val="004D0556"/>
    <w:rsid w:val="004E119A"/>
    <w:rsid w:val="004E5710"/>
    <w:rsid w:val="004F0938"/>
    <w:rsid w:val="004F0B1D"/>
    <w:rsid w:val="00505174"/>
    <w:rsid w:val="00517D0C"/>
    <w:rsid w:val="00523F8F"/>
    <w:rsid w:val="00535871"/>
    <w:rsid w:val="0055091D"/>
    <w:rsid w:val="00562EBE"/>
    <w:rsid w:val="005A70AB"/>
    <w:rsid w:val="005B6634"/>
    <w:rsid w:val="005B79A9"/>
    <w:rsid w:val="005C0D62"/>
    <w:rsid w:val="005E0EAC"/>
    <w:rsid w:val="005F002E"/>
    <w:rsid w:val="0061550C"/>
    <w:rsid w:val="00631410"/>
    <w:rsid w:val="006B0485"/>
    <w:rsid w:val="00704819"/>
    <w:rsid w:val="00712E25"/>
    <w:rsid w:val="007357FC"/>
    <w:rsid w:val="00762179"/>
    <w:rsid w:val="00783FEB"/>
    <w:rsid w:val="007B69D4"/>
    <w:rsid w:val="007B6DCB"/>
    <w:rsid w:val="007C459D"/>
    <w:rsid w:val="007D34B3"/>
    <w:rsid w:val="007E3707"/>
    <w:rsid w:val="0082646C"/>
    <w:rsid w:val="00856137"/>
    <w:rsid w:val="00867626"/>
    <w:rsid w:val="008C2258"/>
    <w:rsid w:val="008D6B16"/>
    <w:rsid w:val="008F5AA4"/>
    <w:rsid w:val="00910807"/>
    <w:rsid w:val="009727EC"/>
    <w:rsid w:val="00981D82"/>
    <w:rsid w:val="00996FF1"/>
    <w:rsid w:val="009A0B26"/>
    <w:rsid w:val="009A0E87"/>
    <w:rsid w:val="009A750E"/>
    <w:rsid w:val="009C6C79"/>
    <w:rsid w:val="009C71A8"/>
    <w:rsid w:val="009E1FBA"/>
    <w:rsid w:val="009F6417"/>
    <w:rsid w:val="00A002D6"/>
    <w:rsid w:val="00A0033D"/>
    <w:rsid w:val="00A12676"/>
    <w:rsid w:val="00A25276"/>
    <w:rsid w:val="00A449C6"/>
    <w:rsid w:val="00A549FF"/>
    <w:rsid w:val="00A8185F"/>
    <w:rsid w:val="00A90F71"/>
    <w:rsid w:val="00A969C9"/>
    <w:rsid w:val="00AD622F"/>
    <w:rsid w:val="00B02E26"/>
    <w:rsid w:val="00B11BCC"/>
    <w:rsid w:val="00B14D02"/>
    <w:rsid w:val="00B4386A"/>
    <w:rsid w:val="00B7692F"/>
    <w:rsid w:val="00B80CF5"/>
    <w:rsid w:val="00B83C67"/>
    <w:rsid w:val="00B87A3B"/>
    <w:rsid w:val="00BA34CF"/>
    <w:rsid w:val="00BB5BFB"/>
    <w:rsid w:val="00BD5AFD"/>
    <w:rsid w:val="00BE355E"/>
    <w:rsid w:val="00BF35BD"/>
    <w:rsid w:val="00C42BC0"/>
    <w:rsid w:val="00C570FF"/>
    <w:rsid w:val="00C77DA8"/>
    <w:rsid w:val="00CA460E"/>
    <w:rsid w:val="00CC31BD"/>
    <w:rsid w:val="00CC3810"/>
    <w:rsid w:val="00CD1FB9"/>
    <w:rsid w:val="00D00ED0"/>
    <w:rsid w:val="00D23784"/>
    <w:rsid w:val="00E04F17"/>
    <w:rsid w:val="00E22A92"/>
    <w:rsid w:val="00E54987"/>
    <w:rsid w:val="00E55DEC"/>
    <w:rsid w:val="00E560F8"/>
    <w:rsid w:val="00E7465B"/>
    <w:rsid w:val="00E84D80"/>
    <w:rsid w:val="00E97A6A"/>
    <w:rsid w:val="00ED3AB4"/>
    <w:rsid w:val="00EE51EC"/>
    <w:rsid w:val="00F92255"/>
    <w:rsid w:val="00FB545C"/>
    <w:rsid w:val="00FF1E7C"/>
    <w:rsid w:val="00FF51BC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  <w:lang w:val="en-US" w:eastAsia="en-US" w:bidi="he-IL"/>
    </w:rPr>
  </w:style>
  <w:style w:type="paragraph" w:styleId="Heading1">
    <w:name w:val="heading 1"/>
    <w:aliases w:val="רמה 1"/>
    <w:basedOn w:val="Normal"/>
    <w:next w:val="Normal"/>
    <w:link w:val="17"/>
    <w:uiPriority w:val="9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Normal"/>
    <w:rsid w:val="00A002D6"/>
    <w:pPr>
      <w:numPr>
        <w:ilvl w:val="0"/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0">
    <w:name w:val="תת סעיף1"/>
    <w:basedOn w:val="Normal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ListParagraph">
    <w:name w:val="List Paragraph"/>
    <w:aliases w:val="Bullet List,FooterText,LP1,Paragraphe de liste1,lp1,numbered,מכרזים - טקסט סעיפים,נספח 2 מתוקן,פיסקת bullets,פיסקת רשימה11"/>
    <w:basedOn w:val="Normal"/>
    <w:link w:val="a1"/>
    <w:uiPriority w:val="34"/>
    <w:qFormat/>
    <w:rsid w:val="00FB545C"/>
    <w:pPr>
      <w:ind w:left="720"/>
    </w:pPr>
  </w:style>
  <w:style w:type="paragraph" w:customStyle="1" w:styleId="DocTitle">
    <w:name w:val="Doc Title"/>
    <w:basedOn w:val="Normal"/>
    <w:next w:val="Normal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Normal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Normal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Header">
    <w:name w:val="header"/>
    <w:aliases w:val="1 תו,1 תו תו,Header תו תו תו,Header תו תו תו תו,כותרת עליונה תו תו,כותרת ראשית"/>
    <w:basedOn w:val="Normal"/>
    <w:link w:val="a0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0">
    <w:name w:val="כותרת עליונה תו"/>
    <w:aliases w:val="1 תו תו תו,1 תו תו תו1,1 תו תו1,1 תו תו2,Header תו תו תו תו תו,Header תו תו תו תו תו1,Header תו תו תו תו1,Header תו תו תו תו2,כותרת עליונה תו תו תו,כותרת עליונה תו תו תו1,כותרת ראשית תו1"/>
    <w:link w:val="Header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1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ListParagraph"/>
    <w:uiPriority w:val="34"/>
    <w:rsid w:val="00B7692F"/>
    <w:rPr>
      <w:sz w:val="22"/>
      <w:szCs w:val="22"/>
    </w:rPr>
  </w:style>
  <w:style w:type="character" w:customStyle="1" w:styleId="17">
    <w:name w:val="כותרת 1 תו"/>
    <w:link w:val="Heading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ListNumber">
    <w:name w:val="List Number"/>
    <w:basedOn w:val="List"/>
    <w:uiPriority w:val="99"/>
    <w:rsid w:val="00227D84"/>
    <w:pPr>
      <w:numPr>
        <w:ilvl w:val="0"/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227D84"/>
    <w:pPr>
      <w:ind w:left="283" w:hanging="283"/>
      <w:contextualSpacing/>
    </w:pPr>
  </w:style>
  <w:style w:type="paragraph" w:styleId="BalloonText">
    <w:name w:val="Balloon Text"/>
    <w:basedOn w:val="Normal"/>
    <w:link w:val="a2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2">
    <w:name w:val="טקסט בלונים תו"/>
    <w:link w:val="BalloonText"/>
    <w:uiPriority w:val="99"/>
    <w:semiHidden/>
    <w:rsid w:val="00A449C6"/>
    <w:rPr>
      <w:rFonts w:ascii="Tahoma" w:hAnsi="Tahoma" w:cs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5"/>
  <w:allowPNG/>
  <w:targetScreenSz w:val="1024x768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rkava.mrp.gov.il/tenders/gate/index.html?bid_object_id=4000531891" TargetMode="External" /><Relationship Id="rId7" Type="http://schemas.openxmlformats.org/officeDocument/2006/relationships/hyperlink" Target="https://www.gov.il/he/Departments/publications/Call_for_bids/tender-11-2021" TargetMode="Externa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